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5D" w:rsidRDefault="00AA04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Will Donahoe</w:t>
      </w:r>
    </w:p>
    <w:p w:rsidR="00AA049C" w:rsidRDefault="00AA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 300</w:t>
      </w:r>
    </w:p>
    <w:p w:rsidR="00AA049C" w:rsidRDefault="00AA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Robertson</w:t>
      </w:r>
    </w:p>
    <w:p w:rsidR="00AA049C" w:rsidRDefault="00AA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23, 2013</w:t>
      </w:r>
    </w:p>
    <w:p w:rsidR="00D23FB2" w:rsidRDefault="000D6676" w:rsidP="00D23F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Spring 2013 </w:t>
      </w:r>
      <w:r w:rsidR="00D23FB2" w:rsidRPr="00D23FB2">
        <w:rPr>
          <w:rFonts w:ascii="Times New Roman" w:hAnsi="Times New Roman" w:cs="Times New Roman"/>
          <w:b/>
          <w:sz w:val="28"/>
          <w:szCs w:val="28"/>
          <w:u w:val="single"/>
        </w:rPr>
        <w:t>Curriculum Plan</w:t>
      </w:r>
    </w:p>
    <w:p w:rsidR="000D6676" w:rsidRDefault="000D6676" w:rsidP="00D23F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 English Grade 10-World Literature</w:t>
      </w:r>
    </w:p>
    <w:p w:rsidR="000D6676" w:rsidRDefault="000D6676" w:rsidP="00D23F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676" w:rsidRDefault="000D6676" w:rsidP="000D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9 Weeks</w:t>
      </w:r>
    </w:p>
    <w:p w:rsidR="004B77C8" w:rsidRPr="00D6352D" w:rsidRDefault="004B77C8" w:rsidP="000D66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*</w:t>
      </w:r>
      <w:r w:rsidRPr="00D6352D">
        <w:rPr>
          <w:rFonts w:ascii="Times New Roman" w:hAnsi="Times New Roman" w:cs="Times New Roman"/>
          <w:sz w:val="24"/>
          <w:szCs w:val="24"/>
        </w:rPr>
        <w:t>One unit each two weeks,</w:t>
      </w:r>
    </w:p>
    <w:p w:rsidR="004B77C8" w:rsidRPr="00D6352D" w:rsidRDefault="004B77C8" w:rsidP="000D66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Some three weeks.</w:t>
      </w:r>
    </w:p>
    <w:p w:rsidR="004B77C8" w:rsidRPr="00D6352D" w:rsidRDefault="004B77C8" w:rsidP="000D66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77C8" w:rsidRPr="00D6352D" w:rsidRDefault="004B77C8" w:rsidP="000D66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*Dates subject to change</w:t>
      </w:r>
    </w:p>
    <w:p w:rsidR="004B77C8" w:rsidRPr="00D6352D" w:rsidRDefault="004B77C8" w:rsidP="000D66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77C8" w:rsidRPr="00D6352D" w:rsidRDefault="004B77C8" w:rsidP="000D66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RL = </w:t>
      </w:r>
      <w:r w:rsidRPr="00D6352D">
        <w:rPr>
          <w:rFonts w:ascii="Times New Roman" w:hAnsi="Times New Roman" w:cs="Times New Roman"/>
          <w:sz w:val="24"/>
          <w:szCs w:val="24"/>
        </w:rPr>
        <w:tab/>
        <w:t>Reading Literature Standards</w:t>
      </w:r>
    </w:p>
    <w:p w:rsidR="004B77C8" w:rsidRPr="00D6352D" w:rsidRDefault="004B77C8" w:rsidP="000D66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SL = </w:t>
      </w:r>
      <w:r w:rsidRPr="00D6352D">
        <w:rPr>
          <w:rFonts w:ascii="Times New Roman" w:hAnsi="Times New Roman" w:cs="Times New Roman"/>
          <w:sz w:val="24"/>
          <w:szCs w:val="24"/>
        </w:rPr>
        <w:tab/>
        <w:t>Speaking and Listening Standards</w:t>
      </w:r>
    </w:p>
    <w:p w:rsidR="004B77C8" w:rsidRPr="00D6352D" w:rsidRDefault="004B77C8" w:rsidP="000D66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L =</w:t>
      </w:r>
      <w:r w:rsidRPr="00D6352D">
        <w:rPr>
          <w:rFonts w:ascii="Times New Roman" w:hAnsi="Times New Roman" w:cs="Times New Roman"/>
          <w:sz w:val="24"/>
          <w:szCs w:val="24"/>
        </w:rPr>
        <w:tab/>
        <w:t>Language Standards</w:t>
      </w:r>
    </w:p>
    <w:p w:rsidR="004B77C8" w:rsidRPr="00D6352D" w:rsidRDefault="00237A6D" w:rsidP="000D66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=    </w:t>
      </w:r>
      <w:r w:rsidR="004B77C8" w:rsidRPr="00D6352D">
        <w:rPr>
          <w:rFonts w:ascii="Times New Roman" w:hAnsi="Times New Roman" w:cs="Times New Roman"/>
          <w:sz w:val="24"/>
          <w:szCs w:val="24"/>
        </w:rPr>
        <w:t>Writing Standards</w:t>
      </w:r>
    </w:p>
    <w:p w:rsidR="004B77C8" w:rsidRPr="00D6352D" w:rsidRDefault="004B77C8" w:rsidP="000D66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RI </w:t>
      </w:r>
      <w:r w:rsidR="005B6023" w:rsidRPr="00D6352D">
        <w:rPr>
          <w:rFonts w:ascii="Times New Roman" w:hAnsi="Times New Roman" w:cs="Times New Roman"/>
          <w:sz w:val="24"/>
          <w:szCs w:val="24"/>
        </w:rPr>
        <w:t xml:space="preserve">= </w:t>
      </w:r>
      <w:r w:rsidR="00237A6D">
        <w:rPr>
          <w:rFonts w:ascii="Times New Roman" w:hAnsi="Times New Roman" w:cs="Times New Roman"/>
          <w:sz w:val="24"/>
          <w:szCs w:val="24"/>
        </w:rPr>
        <w:t xml:space="preserve">   </w:t>
      </w:r>
      <w:r w:rsidR="005B6023" w:rsidRPr="00D6352D">
        <w:rPr>
          <w:rFonts w:ascii="Times New Roman" w:hAnsi="Times New Roman" w:cs="Times New Roman"/>
          <w:sz w:val="24"/>
          <w:szCs w:val="24"/>
        </w:rPr>
        <w:t>Reading</w:t>
      </w:r>
      <w:r w:rsidRPr="00D6352D">
        <w:rPr>
          <w:rFonts w:ascii="Times New Roman" w:hAnsi="Times New Roman" w:cs="Times New Roman"/>
          <w:sz w:val="24"/>
          <w:szCs w:val="24"/>
        </w:rPr>
        <w:t xml:space="preserve"> Information Text standards</w:t>
      </w:r>
    </w:p>
    <w:p w:rsidR="004B77C8" w:rsidRDefault="004B77C8" w:rsidP="000D66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77C8" w:rsidRPr="004B77C8" w:rsidRDefault="004B77C8" w:rsidP="000D66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049C" w:rsidRDefault="00AA04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77C8" w:rsidTr="004B77C8">
        <w:tc>
          <w:tcPr>
            <w:tcW w:w="9576" w:type="dxa"/>
          </w:tcPr>
          <w:p w:rsidR="004B77C8" w:rsidRDefault="004B77C8" w:rsidP="004B7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1:  The World of a Story.</w:t>
            </w:r>
          </w:p>
          <w:p w:rsidR="004B77C8" w:rsidRDefault="004B77C8" w:rsidP="004B7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Plot, Setting, and Mood.</w:t>
            </w:r>
          </w:p>
          <w:p w:rsidR="004B77C8" w:rsidRDefault="004B77C8" w:rsidP="004B7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1/24/13-02/07/2013</w:t>
            </w:r>
          </w:p>
        </w:tc>
      </w:tr>
    </w:tbl>
    <w:p w:rsidR="00AA049C" w:rsidRDefault="00AA049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6A35" w:rsidTr="006A6A35">
        <w:tc>
          <w:tcPr>
            <w:tcW w:w="4788" w:type="dxa"/>
          </w:tcPr>
          <w:p w:rsidR="006A6A35" w:rsidRPr="006F1CCD" w:rsidRDefault="006A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Text Analysis Workshop:  Plot, Setting, and Mood.</w:t>
            </w:r>
          </w:p>
        </w:tc>
        <w:tc>
          <w:tcPr>
            <w:tcW w:w="4788" w:type="dxa"/>
          </w:tcPr>
          <w:p w:rsidR="006A6A35" w:rsidRPr="006F1CCD" w:rsidRDefault="006A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 5.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Plot, Setting, and Mood</w:t>
            </w:r>
          </w:p>
        </w:tc>
      </w:tr>
      <w:tr w:rsidR="006A6A35" w:rsidTr="006A6A35">
        <w:tc>
          <w:tcPr>
            <w:tcW w:w="4788" w:type="dxa"/>
          </w:tcPr>
          <w:p w:rsidR="006A6A35" w:rsidRPr="006F1CCD" w:rsidRDefault="006A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>Harrison Bergeron</w:t>
            </w:r>
            <w:r w:rsidR="00FC7122"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 by Kurt Vonnegut Jr.</w:t>
            </w:r>
          </w:p>
          <w:p w:rsidR="00FC7122" w:rsidRPr="006F1CCD" w:rsidRDefault="00FC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Pages 38-47</w:t>
            </w:r>
          </w:p>
        </w:tc>
        <w:tc>
          <w:tcPr>
            <w:tcW w:w="4788" w:type="dxa"/>
          </w:tcPr>
          <w:p w:rsidR="006A6A35" w:rsidRPr="006F1CCD" w:rsidRDefault="006A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 3.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Plot and Conflict</w:t>
            </w:r>
          </w:p>
          <w:p w:rsidR="006A6A35" w:rsidRPr="006F1CCD" w:rsidRDefault="006A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 1 &amp; 3.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Draw Conclusions and plot and conflict.</w:t>
            </w:r>
          </w:p>
          <w:p w:rsidR="006A6A35" w:rsidRPr="006F1CCD" w:rsidRDefault="006A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L1.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Use precise language</w:t>
            </w:r>
          </w:p>
          <w:p w:rsidR="006A6A35" w:rsidRPr="006F1CCD" w:rsidRDefault="006A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L4a.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Greek Roots</w:t>
            </w:r>
          </w:p>
        </w:tc>
      </w:tr>
      <w:tr w:rsidR="00FC7122" w:rsidTr="006A6A35">
        <w:tc>
          <w:tcPr>
            <w:tcW w:w="4788" w:type="dxa"/>
          </w:tcPr>
          <w:p w:rsidR="00FC7122" w:rsidRPr="006F1CCD" w:rsidRDefault="00FC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>Everyday Use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 by Alice Walker</w:t>
            </w:r>
          </w:p>
          <w:p w:rsidR="00FC7122" w:rsidRPr="006F1CCD" w:rsidRDefault="00FC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Pages 48-63</w:t>
            </w:r>
          </w:p>
        </w:tc>
        <w:tc>
          <w:tcPr>
            <w:tcW w:w="4788" w:type="dxa"/>
          </w:tcPr>
          <w:p w:rsidR="00FC7122" w:rsidRPr="006F1CCD" w:rsidRDefault="00FC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 1&amp;5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Conflict and Character and making Inferences</w:t>
            </w:r>
          </w:p>
          <w:p w:rsidR="00FC7122" w:rsidRPr="006F1CCD" w:rsidRDefault="00FC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W.3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Write a Story Sequel</w:t>
            </w:r>
          </w:p>
          <w:p w:rsidR="00FC7122" w:rsidRPr="006F1CCD" w:rsidRDefault="00FC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 1b.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Add prescriptive detail</w:t>
            </w:r>
          </w:p>
          <w:p w:rsidR="00FC7122" w:rsidRPr="006F1CCD" w:rsidRDefault="00FC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 4c.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Prefixes</w:t>
            </w:r>
          </w:p>
        </w:tc>
      </w:tr>
      <w:tr w:rsidR="00F44DDE" w:rsidTr="006A6A35">
        <w:tc>
          <w:tcPr>
            <w:tcW w:w="4788" w:type="dxa"/>
          </w:tcPr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To Build a Fire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by Jack London</w:t>
            </w:r>
          </w:p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Pages 80-97</w:t>
            </w:r>
          </w:p>
        </w:tc>
        <w:tc>
          <w:tcPr>
            <w:tcW w:w="4788" w:type="dxa"/>
          </w:tcPr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 5.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Setting and Content.  Predict</w:t>
            </w:r>
          </w:p>
        </w:tc>
      </w:tr>
      <w:tr w:rsidR="00F44DDE" w:rsidTr="006A6A35">
        <w:tc>
          <w:tcPr>
            <w:tcW w:w="4788" w:type="dxa"/>
          </w:tcPr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Writing Workshop:  Literacy</w:t>
            </w:r>
          </w:p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Analysis:  Short Story</w:t>
            </w:r>
          </w:p>
        </w:tc>
        <w:tc>
          <w:tcPr>
            <w:tcW w:w="4788" w:type="dxa"/>
          </w:tcPr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2a-f, W4, W5, W9a, W10: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Writing Literary Analysis (any of the 3 from the stories above.)</w:t>
            </w:r>
          </w:p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L3.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Reciprocal Pronouns (list from short stories above.)</w:t>
            </w:r>
          </w:p>
        </w:tc>
      </w:tr>
    </w:tbl>
    <w:p w:rsidR="001424BF" w:rsidRDefault="001424BF">
      <w:pPr>
        <w:rPr>
          <w:rFonts w:ascii="Times New Roman" w:hAnsi="Times New Roman" w:cs="Times New Roman"/>
          <w:b/>
          <w:sz w:val="28"/>
          <w:szCs w:val="28"/>
        </w:rPr>
      </w:pPr>
    </w:p>
    <w:p w:rsidR="00D23FB2" w:rsidRDefault="00D23FB2">
      <w:pPr>
        <w:rPr>
          <w:rFonts w:ascii="Times New Roman" w:hAnsi="Times New Roman" w:cs="Times New Roman"/>
          <w:b/>
          <w:sz w:val="28"/>
          <w:szCs w:val="28"/>
        </w:rPr>
      </w:pPr>
    </w:p>
    <w:p w:rsidR="00D23FB2" w:rsidRDefault="00D23FB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4DDE" w:rsidTr="00F44DDE">
        <w:tc>
          <w:tcPr>
            <w:tcW w:w="9576" w:type="dxa"/>
          </w:tcPr>
          <w:p w:rsidR="00F44DDE" w:rsidRDefault="00F44DDE" w:rsidP="00F4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 2:  Word Portraits.  </w:t>
            </w:r>
          </w:p>
          <w:p w:rsidR="00F44DDE" w:rsidRDefault="00F44DDE" w:rsidP="00F4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Character Development</w:t>
            </w:r>
          </w:p>
          <w:p w:rsidR="00F44DDE" w:rsidRDefault="00F44DDE" w:rsidP="00F4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02/08/2013-02/29/2013</w:t>
            </w:r>
          </w:p>
        </w:tc>
      </w:tr>
    </w:tbl>
    <w:p w:rsidR="00D23FB2" w:rsidRDefault="00D23FB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24BF" w:rsidRPr="006F1CCD" w:rsidTr="001424BF">
        <w:tc>
          <w:tcPr>
            <w:tcW w:w="4788" w:type="dxa"/>
          </w:tcPr>
          <w:p w:rsidR="001424BF" w:rsidRPr="006F1CCD" w:rsidRDefault="0014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Text Analysis Workshop:  Analyzing Characters.  Pages 176-181</w:t>
            </w:r>
          </w:p>
        </w:tc>
        <w:tc>
          <w:tcPr>
            <w:tcW w:w="4788" w:type="dxa"/>
          </w:tcPr>
          <w:p w:rsidR="001424BF" w:rsidRPr="006F1CCD" w:rsidRDefault="0014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RL3.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Character Development, Character Behavior, and analyze the literature</w:t>
            </w:r>
          </w:p>
        </w:tc>
      </w:tr>
      <w:tr w:rsidR="001424BF" w:rsidRPr="006F1CCD" w:rsidTr="001424BF">
        <w:tc>
          <w:tcPr>
            <w:tcW w:w="4788" w:type="dxa"/>
          </w:tcPr>
          <w:p w:rsidR="001424BF" w:rsidRPr="006F1CCD" w:rsidRDefault="0014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Shoofly Pie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by Naomi Shihab Nye </w:t>
            </w:r>
          </w:p>
          <w:p w:rsidR="001424BF" w:rsidRPr="006F1CCD" w:rsidRDefault="0092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424BF" w:rsidRPr="006F1CCD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 182-201</w:t>
            </w:r>
          </w:p>
        </w:tc>
        <w:tc>
          <w:tcPr>
            <w:tcW w:w="4788" w:type="dxa"/>
          </w:tcPr>
          <w:p w:rsidR="001424BF" w:rsidRPr="006F1CCD" w:rsidRDefault="0092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 3.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Character traits, Compare and Contrast, and Static and Dynamic Characters</w:t>
            </w:r>
          </w:p>
          <w:p w:rsidR="00925576" w:rsidRPr="006F1CCD" w:rsidRDefault="0092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 1.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Discuss Reading</w:t>
            </w:r>
          </w:p>
          <w:p w:rsidR="00925576" w:rsidRPr="006F1CCD" w:rsidRDefault="0092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L3.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Sensory Detail</w:t>
            </w:r>
          </w:p>
          <w:p w:rsidR="00925576" w:rsidRPr="006F1CCD" w:rsidRDefault="0092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L4c.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Language Coach</w:t>
            </w:r>
          </w:p>
        </w:tc>
      </w:tr>
      <w:tr w:rsidR="00925576" w:rsidRPr="006F1CCD" w:rsidTr="001424BF">
        <w:tc>
          <w:tcPr>
            <w:tcW w:w="4788" w:type="dxa"/>
          </w:tcPr>
          <w:p w:rsidR="00925576" w:rsidRPr="006F1CCD" w:rsidRDefault="0092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Possibility of Evil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by Shirley Jackson</w:t>
            </w:r>
          </w:p>
          <w:p w:rsidR="00925576" w:rsidRPr="006F1CCD" w:rsidRDefault="0092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Pages 202-217</w:t>
            </w:r>
          </w:p>
        </w:tc>
        <w:tc>
          <w:tcPr>
            <w:tcW w:w="4788" w:type="dxa"/>
          </w:tcPr>
          <w:p w:rsidR="00925576" w:rsidRPr="006F1CCD" w:rsidRDefault="0092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 3.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Character Motivation</w:t>
            </w:r>
          </w:p>
          <w:p w:rsidR="00925576" w:rsidRPr="006F1CCD" w:rsidRDefault="0092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 1.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Evaluate, Predict, and Symbolism</w:t>
            </w:r>
          </w:p>
          <w:p w:rsidR="00925576" w:rsidRPr="006F1CCD" w:rsidRDefault="0092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SL1.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Discuss Reading</w:t>
            </w:r>
          </w:p>
          <w:p w:rsidR="00925576" w:rsidRPr="006F1CCD" w:rsidRDefault="0092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L3, L4, L5.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Modifiers, Word Acquisition, and Language Coach</w:t>
            </w:r>
          </w:p>
        </w:tc>
      </w:tr>
      <w:tr w:rsidR="00F44DDE" w:rsidRPr="006F1CCD" w:rsidTr="001424BF">
        <w:tc>
          <w:tcPr>
            <w:tcW w:w="4788" w:type="dxa"/>
          </w:tcPr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Teacher Who Changed my Life,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Essay by Nicholas Gage</w:t>
            </w:r>
          </w:p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Pages 226-237</w:t>
            </w:r>
          </w:p>
        </w:tc>
        <w:tc>
          <w:tcPr>
            <w:tcW w:w="4788" w:type="dxa"/>
          </w:tcPr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 6.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Author’s Purpose and Characterization in Non-Fiction</w:t>
            </w:r>
          </w:p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 4.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Language Coach</w:t>
            </w:r>
          </w:p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3d.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Writing Prompt p. 237</w:t>
            </w:r>
          </w:p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 1.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L3.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Word Acquisition </w:t>
            </w:r>
          </w:p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>R1 6</w:t>
            </w:r>
            <w:r w:rsidR="00A42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Identify Author’s Perspective</w:t>
            </w:r>
          </w:p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 4C.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Identify Latin Roots</w:t>
            </w:r>
          </w:p>
        </w:tc>
      </w:tr>
      <w:tr w:rsidR="00F44DDE" w:rsidRPr="006F1CCD" w:rsidTr="001424BF">
        <w:tc>
          <w:tcPr>
            <w:tcW w:w="4788" w:type="dxa"/>
          </w:tcPr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Marriage Proposal,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Drama by Anton Chekkov</w:t>
            </w:r>
          </w:p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Pages 258-275</w:t>
            </w:r>
          </w:p>
        </w:tc>
        <w:tc>
          <w:tcPr>
            <w:tcW w:w="4788" w:type="dxa"/>
          </w:tcPr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 3.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Character Development</w:t>
            </w:r>
          </w:p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 10.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Characters in farce</w:t>
            </w:r>
          </w:p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 4.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Language Coach and Latin Roots</w:t>
            </w:r>
          </w:p>
          <w:p w:rsidR="00F44DDE" w:rsidRPr="006F1CCD" w:rsidRDefault="00F44DDE" w:rsidP="00E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L3 &amp;4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Vary Sentence Types and Word Acquisition</w:t>
            </w:r>
          </w:p>
        </w:tc>
      </w:tr>
    </w:tbl>
    <w:p w:rsidR="001424BF" w:rsidRDefault="001424BF">
      <w:pPr>
        <w:rPr>
          <w:rFonts w:ascii="Times New Roman" w:hAnsi="Times New Roman" w:cs="Times New Roman"/>
          <w:b/>
          <w:sz w:val="28"/>
          <w:szCs w:val="28"/>
        </w:rPr>
      </w:pPr>
    </w:p>
    <w:p w:rsidR="00D23FB2" w:rsidRDefault="00D23FB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4CD1" w:rsidTr="00C04CD1">
        <w:tc>
          <w:tcPr>
            <w:tcW w:w="9576" w:type="dxa"/>
          </w:tcPr>
          <w:p w:rsidR="00C04CD1" w:rsidRDefault="00C04CD1" w:rsidP="00C04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3:  A Writer’s Choice.</w:t>
            </w:r>
          </w:p>
          <w:p w:rsidR="00C04CD1" w:rsidRDefault="00C04CD1" w:rsidP="00C04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Narrative Devices</w:t>
            </w:r>
          </w:p>
          <w:p w:rsidR="00C04CD1" w:rsidRDefault="00024B0E" w:rsidP="00C04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03/01/2013-03/19</w:t>
            </w:r>
            <w:r w:rsidR="00C04CD1">
              <w:rPr>
                <w:rFonts w:ascii="Times New Roman" w:hAnsi="Times New Roman" w:cs="Times New Roman"/>
                <w:b/>
                <w:sz w:val="28"/>
                <w:szCs w:val="28"/>
              </w:rPr>
              <w:t>/2013</w:t>
            </w:r>
          </w:p>
        </w:tc>
      </w:tr>
    </w:tbl>
    <w:p w:rsidR="00D23FB2" w:rsidRDefault="00D23FB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3FB2" w:rsidTr="00D23FB2">
        <w:tc>
          <w:tcPr>
            <w:tcW w:w="4788" w:type="dxa"/>
          </w:tcPr>
          <w:p w:rsidR="00D23FB2" w:rsidRPr="006F1CCD" w:rsidRDefault="00A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By the Waters of Babylon,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by Steven Benet.  </w:t>
            </w:r>
          </w:p>
          <w:p w:rsidR="00AF7F43" w:rsidRPr="006F1CCD" w:rsidRDefault="00A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Pages 308-325</w:t>
            </w:r>
          </w:p>
        </w:tc>
        <w:tc>
          <w:tcPr>
            <w:tcW w:w="4788" w:type="dxa"/>
          </w:tcPr>
          <w:p w:rsidR="00D23FB2" w:rsidRPr="006F1CCD" w:rsidRDefault="00A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 1-5.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Point of View, Use of Appropriate Language, Word Choice, Foreshadowing, Make Inferences, Draw Conclusions </w:t>
            </w:r>
          </w:p>
          <w:p w:rsidR="00AF7F43" w:rsidRPr="006F1CCD" w:rsidRDefault="00A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 1.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</w:p>
          <w:p w:rsidR="00AF7F43" w:rsidRPr="006F1CCD" w:rsidRDefault="00A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L2.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Punctuation</w:t>
            </w:r>
          </w:p>
        </w:tc>
      </w:tr>
      <w:tr w:rsidR="00AF7F43" w:rsidTr="00D23FB2">
        <w:tc>
          <w:tcPr>
            <w:tcW w:w="4788" w:type="dxa"/>
          </w:tcPr>
          <w:p w:rsidR="00AF7F43" w:rsidRPr="006F1CCD" w:rsidRDefault="00C0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There Will Come Soft Rain,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by Ray Bradbury</w:t>
            </w:r>
          </w:p>
          <w:p w:rsidR="00C04CD1" w:rsidRPr="006F1CCD" w:rsidRDefault="00C0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Pages 324-335</w:t>
            </w:r>
          </w:p>
        </w:tc>
        <w:tc>
          <w:tcPr>
            <w:tcW w:w="4788" w:type="dxa"/>
          </w:tcPr>
          <w:p w:rsidR="00C04CD1" w:rsidRPr="006F1CCD" w:rsidRDefault="00C0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 1, 4, &amp; 5.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Chronological Order, Figurative Language, Word Meaning, Draw Conclusion, and Compare and Contrast</w:t>
            </w:r>
          </w:p>
          <w:p w:rsidR="00C04CD1" w:rsidRPr="006F1CCD" w:rsidRDefault="00C0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 1.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:rsidR="00AF7F43" w:rsidRPr="006F1CCD" w:rsidRDefault="00C0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L4 &amp; L 4c.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Latin Roots &amp; Word Acquisition </w:t>
            </w:r>
          </w:p>
        </w:tc>
      </w:tr>
      <w:tr w:rsidR="00C04CD1" w:rsidTr="00D23FB2">
        <w:tc>
          <w:tcPr>
            <w:tcW w:w="4788" w:type="dxa"/>
          </w:tcPr>
          <w:p w:rsidR="00C04CD1" w:rsidRPr="006F1CCD" w:rsidRDefault="00C0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Man in the Water,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essay by Roger Rosenblatt</w:t>
            </w:r>
          </w:p>
        </w:tc>
        <w:tc>
          <w:tcPr>
            <w:tcW w:w="4788" w:type="dxa"/>
          </w:tcPr>
          <w:p w:rsidR="00C04CD1" w:rsidRPr="006F1CCD" w:rsidRDefault="00F5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>RI 1</w:t>
            </w:r>
            <w:r w:rsidR="005B6023"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>, 2</w:t>
            </w: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&amp; 4.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Reflection Essay, Identify Main Idea and Supporting Details, and Syntax and Diction</w:t>
            </w:r>
          </w:p>
          <w:p w:rsidR="00F52FAC" w:rsidRPr="006F1CCD" w:rsidRDefault="00F5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 1.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:rsidR="00F52FAC" w:rsidRPr="006F1CCD" w:rsidRDefault="00F5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L1 b, L4, L 4c.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Appositives, Word Acquisition, and Latin Roots</w:t>
            </w:r>
          </w:p>
        </w:tc>
      </w:tr>
      <w:tr w:rsidR="00F52FAC" w:rsidTr="00D23FB2">
        <w:tc>
          <w:tcPr>
            <w:tcW w:w="4788" w:type="dxa"/>
          </w:tcPr>
          <w:p w:rsidR="00F52FAC" w:rsidRPr="006F1CCD" w:rsidRDefault="00F5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Analysis of  Literacy Non-Fiction</w:t>
            </w:r>
          </w:p>
        </w:tc>
        <w:tc>
          <w:tcPr>
            <w:tcW w:w="4788" w:type="dxa"/>
          </w:tcPr>
          <w:p w:rsidR="00F52FAC" w:rsidRPr="006F1CCD" w:rsidRDefault="00F52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>W2 a-f, W4, W5, W 9b, &amp; W10</w:t>
            </w:r>
          </w:p>
          <w:p w:rsidR="00F52FAC" w:rsidRPr="006F1CCD" w:rsidRDefault="00F52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FB2" w:rsidRDefault="00D23FB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1E9" w:rsidTr="008021E9">
        <w:tc>
          <w:tcPr>
            <w:tcW w:w="9576" w:type="dxa"/>
          </w:tcPr>
          <w:p w:rsidR="008021E9" w:rsidRDefault="008021E9" w:rsidP="00802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4:  Message and Meaning.</w:t>
            </w:r>
          </w:p>
          <w:p w:rsidR="008021E9" w:rsidRDefault="00024B0E" w:rsidP="00802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Theme</w:t>
            </w:r>
          </w:p>
          <w:p w:rsidR="008021E9" w:rsidRDefault="00024B0E" w:rsidP="00802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03/20/2013-04/12</w:t>
            </w:r>
            <w:r w:rsidR="008021E9">
              <w:rPr>
                <w:rFonts w:ascii="Times New Roman" w:hAnsi="Times New Roman" w:cs="Times New Roman"/>
                <w:b/>
                <w:sz w:val="28"/>
                <w:szCs w:val="28"/>
              </w:rPr>
              <w:t>/2013</w:t>
            </w:r>
          </w:p>
        </w:tc>
      </w:tr>
    </w:tbl>
    <w:p w:rsidR="008021E9" w:rsidRDefault="008021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021E9" w:rsidTr="008021E9">
        <w:tc>
          <w:tcPr>
            <w:tcW w:w="4788" w:type="dxa"/>
          </w:tcPr>
          <w:p w:rsidR="008021E9" w:rsidRPr="006F1CCD" w:rsidRDefault="0080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Interlopers,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by Saki</w:t>
            </w:r>
          </w:p>
          <w:p w:rsidR="008021E9" w:rsidRPr="006F1CCD" w:rsidRDefault="0080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Pages 426-437</w:t>
            </w:r>
          </w:p>
        </w:tc>
        <w:tc>
          <w:tcPr>
            <w:tcW w:w="4788" w:type="dxa"/>
          </w:tcPr>
          <w:p w:rsidR="008021E9" w:rsidRPr="006F1CCD" w:rsidRDefault="0080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 2 &amp; 4.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Theme and S</w:t>
            </w:r>
            <w:r w:rsidR="00FA47C3" w:rsidRPr="006F1CCD">
              <w:rPr>
                <w:rFonts w:ascii="Times New Roman" w:hAnsi="Times New Roman" w:cs="Times New Roman"/>
                <w:sz w:val="24"/>
                <w:szCs w:val="24"/>
              </w:rPr>
              <w:t>etting, Archetypes, Connotation.</w:t>
            </w:r>
          </w:p>
          <w:p w:rsidR="00FA47C3" w:rsidRPr="006F1CCD" w:rsidRDefault="00FA47C3" w:rsidP="00F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W2.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Writing Prompt</w:t>
            </w:r>
          </w:p>
          <w:p w:rsidR="00FA47C3" w:rsidRPr="006F1CCD" w:rsidRDefault="00FA47C3" w:rsidP="00F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 1.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:rsidR="00FA47C3" w:rsidRPr="006F1CCD" w:rsidRDefault="00FA47C3" w:rsidP="00F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 1b.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Subordinate Clauses</w:t>
            </w:r>
            <w:r w:rsidRPr="006F1CCD">
              <w:rPr>
                <w:sz w:val="24"/>
                <w:szCs w:val="24"/>
              </w:rPr>
              <w:t xml:space="preserve"> </w:t>
            </w:r>
          </w:p>
        </w:tc>
      </w:tr>
      <w:tr w:rsidR="00FA47C3" w:rsidTr="008021E9">
        <w:tc>
          <w:tcPr>
            <w:tcW w:w="4788" w:type="dxa"/>
          </w:tcPr>
          <w:p w:rsidR="00FA47C3" w:rsidRPr="006F1CCD" w:rsidRDefault="00F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When Mr. Pirzada Came to Dine,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by Jhumpa Lahiri</w:t>
            </w:r>
          </w:p>
          <w:p w:rsidR="00FA47C3" w:rsidRPr="006F1CCD" w:rsidRDefault="00F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Pages 452-475</w:t>
            </w:r>
          </w:p>
        </w:tc>
        <w:tc>
          <w:tcPr>
            <w:tcW w:w="4788" w:type="dxa"/>
          </w:tcPr>
          <w:p w:rsidR="00FA47C3" w:rsidRPr="006F1CCD" w:rsidRDefault="00F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 2, 3, &amp; 9.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Theme and Character, Draw Conclusions, Allusion.</w:t>
            </w:r>
          </w:p>
          <w:p w:rsidR="00FA47C3" w:rsidRPr="006F1CCD" w:rsidRDefault="00F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W2.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Writing Prompt</w:t>
            </w:r>
          </w:p>
          <w:p w:rsidR="00FA47C3" w:rsidRPr="006F1CCD" w:rsidRDefault="00F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 1.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:rsidR="00FA47C3" w:rsidRPr="006F1CCD" w:rsidRDefault="00F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L1, L4, &amp; L4c.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Adverbs, Word Acquisition, and prefixes. </w:t>
            </w:r>
          </w:p>
        </w:tc>
      </w:tr>
      <w:tr w:rsidR="00FA47C3" w:rsidTr="008021E9">
        <w:tc>
          <w:tcPr>
            <w:tcW w:w="4788" w:type="dxa"/>
          </w:tcPr>
          <w:p w:rsidR="00FA47C3" w:rsidRPr="006F1CCD" w:rsidRDefault="00F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Writing Workshop.  </w:t>
            </w:r>
          </w:p>
        </w:tc>
        <w:tc>
          <w:tcPr>
            <w:tcW w:w="4788" w:type="dxa"/>
          </w:tcPr>
          <w:p w:rsidR="00FA47C3" w:rsidRPr="006F1CCD" w:rsidRDefault="00F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2a-f, W 4, 5, 9, &amp;10.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Compare and Contrast Essay</w:t>
            </w:r>
          </w:p>
          <w:p w:rsidR="00FA47C3" w:rsidRPr="006F1CCD" w:rsidRDefault="00F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SL 1a-d.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Participate in Group Discussion.</w:t>
            </w:r>
          </w:p>
        </w:tc>
      </w:tr>
    </w:tbl>
    <w:p w:rsidR="008021E9" w:rsidRDefault="008021E9">
      <w:pPr>
        <w:rPr>
          <w:rFonts w:ascii="Times New Roman" w:hAnsi="Times New Roman" w:cs="Times New Roman"/>
          <w:b/>
          <w:sz w:val="28"/>
          <w:szCs w:val="28"/>
        </w:rPr>
      </w:pPr>
    </w:p>
    <w:p w:rsidR="00D23F93" w:rsidRDefault="00D23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 9 Weeks</w:t>
      </w:r>
    </w:p>
    <w:p w:rsidR="00D23F93" w:rsidRDefault="00D23F93" w:rsidP="00D23F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One unit each two weeks,</w:t>
      </w:r>
    </w:p>
    <w:p w:rsidR="00D23F93" w:rsidRDefault="00D23F93" w:rsidP="00D23F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three weeks.</w:t>
      </w:r>
    </w:p>
    <w:p w:rsidR="00D23F93" w:rsidRDefault="00D23F93" w:rsidP="00D23F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3F93" w:rsidRDefault="00D23F93" w:rsidP="00D23F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*Dates subject to change</w:t>
      </w:r>
    </w:p>
    <w:p w:rsidR="00D23F93" w:rsidRDefault="00D23F93" w:rsidP="00D23F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2CFB" w:rsidTr="00832CFB">
        <w:tc>
          <w:tcPr>
            <w:tcW w:w="9576" w:type="dxa"/>
          </w:tcPr>
          <w:p w:rsidR="00832CFB" w:rsidRDefault="00832CFB" w:rsidP="00832C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5:  Why Write?</w:t>
            </w:r>
          </w:p>
          <w:p w:rsidR="00832CFB" w:rsidRDefault="00832CFB" w:rsidP="00832C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Author’s Purpose</w:t>
            </w:r>
          </w:p>
          <w:p w:rsidR="00832CFB" w:rsidRPr="00832CFB" w:rsidRDefault="00024B0E" w:rsidP="00832C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04/13/2013-04/27</w:t>
            </w:r>
            <w:r w:rsidR="00832CFB">
              <w:rPr>
                <w:rFonts w:ascii="Times New Roman" w:hAnsi="Times New Roman" w:cs="Times New Roman"/>
                <w:b/>
                <w:sz w:val="28"/>
                <w:szCs w:val="28"/>
              </w:rPr>
              <w:t>/2013</w:t>
            </w:r>
          </w:p>
        </w:tc>
      </w:tr>
    </w:tbl>
    <w:p w:rsidR="00D23F93" w:rsidRDefault="00D23F93" w:rsidP="00D23F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2CFB" w:rsidTr="00832CFB">
        <w:tc>
          <w:tcPr>
            <w:tcW w:w="4788" w:type="dxa"/>
          </w:tcPr>
          <w:p w:rsidR="00832CFB" w:rsidRPr="006F1CCD" w:rsidRDefault="00832CFB" w:rsidP="00D23F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Plot Against People,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Humorous Essay by Russell Baker</w:t>
            </w:r>
          </w:p>
          <w:p w:rsidR="00832CFB" w:rsidRPr="006F1CCD" w:rsidRDefault="00832CFB" w:rsidP="00D23F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Pages 532-537</w:t>
            </w:r>
          </w:p>
        </w:tc>
        <w:tc>
          <w:tcPr>
            <w:tcW w:w="4788" w:type="dxa"/>
          </w:tcPr>
          <w:p w:rsidR="00832CFB" w:rsidRPr="006F1CCD" w:rsidRDefault="00832CFB" w:rsidP="00D23F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 4 &amp; 5.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Tone and Diction, and Recognize Classification.</w:t>
            </w:r>
          </w:p>
          <w:p w:rsidR="00832CFB" w:rsidRPr="006F1CCD" w:rsidRDefault="00832CFB" w:rsidP="00D23F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CFB" w:rsidTr="00832CFB">
        <w:tc>
          <w:tcPr>
            <w:tcW w:w="4788" w:type="dxa"/>
          </w:tcPr>
          <w:p w:rsidR="00832CFB" w:rsidRPr="006F1CCD" w:rsidRDefault="00832CFB" w:rsidP="00D23F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Why Leaves Turn Colors in the Fall,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essay by Diane Ackerman</w:t>
            </w:r>
          </w:p>
          <w:p w:rsidR="00832CFB" w:rsidRPr="006F1CCD" w:rsidRDefault="00832CFB" w:rsidP="00D23F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Pages 538-547       </w:t>
            </w:r>
          </w:p>
        </w:tc>
        <w:tc>
          <w:tcPr>
            <w:tcW w:w="4788" w:type="dxa"/>
          </w:tcPr>
          <w:p w:rsidR="00832CFB" w:rsidRPr="006F1CCD" w:rsidRDefault="00832CFB" w:rsidP="00D23F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 4-6.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Author’s Purpose and Organization</w:t>
            </w:r>
          </w:p>
          <w:p w:rsidR="00832CFB" w:rsidRPr="006F1CCD" w:rsidRDefault="00832CFB" w:rsidP="00D23F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 1.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:rsidR="00832CFB" w:rsidRPr="006F1CCD" w:rsidRDefault="00832CFB" w:rsidP="00D23F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L1b.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Participle Phrases</w:t>
            </w:r>
          </w:p>
        </w:tc>
      </w:tr>
      <w:tr w:rsidR="00832CFB" w:rsidTr="00832CFB">
        <w:tc>
          <w:tcPr>
            <w:tcW w:w="4788" w:type="dxa"/>
          </w:tcPr>
          <w:p w:rsidR="00832CFB" w:rsidRPr="006F1CCD" w:rsidRDefault="00832CFB" w:rsidP="00D23F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How a Leaf Works/ Tree Planting Guide,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diagram</w:t>
            </w:r>
          </w:p>
        </w:tc>
        <w:tc>
          <w:tcPr>
            <w:tcW w:w="4788" w:type="dxa"/>
          </w:tcPr>
          <w:p w:rsidR="00832CFB" w:rsidRPr="006F1CCD" w:rsidRDefault="00832CFB" w:rsidP="00D23F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 4 &amp; 7.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Interpret graphic Aids, Read for Information, Evaluate Graphics, Word </w:t>
            </w:r>
            <w:r w:rsidR="005B6023" w:rsidRPr="006F1CCD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r w:rsidR="00F10A7B" w:rsidRPr="006F1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A7B" w:rsidRPr="006F1CCD" w:rsidRDefault="00F10A7B" w:rsidP="00D23F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2d &amp; W8.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Writing Prompt</w:t>
            </w:r>
          </w:p>
        </w:tc>
      </w:tr>
      <w:tr w:rsidR="00F10A7B" w:rsidTr="00832CFB">
        <w:tc>
          <w:tcPr>
            <w:tcW w:w="4788" w:type="dxa"/>
          </w:tcPr>
          <w:p w:rsidR="00F10A7B" w:rsidRPr="006F1CCD" w:rsidRDefault="00F10A7B" w:rsidP="00D23F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Media Study.  Online News Clip</w:t>
            </w:r>
          </w:p>
        </w:tc>
        <w:tc>
          <w:tcPr>
            <w:tcW w:w="4788" w:type="dxa"/>
          </w:tcPr>
          <w:p w:rsidR="00F10A7B" w:rsidRPr="006F1CCD" w:rsidRDefault="00F10A7B" w:rsidP="00D23F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W2d.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Produce your own media</w:t>
            </w:r>
          </w:p>
          <w:p w:rsidR="00F10A7B" w:rsidRPr="006F1CCD" w:rsidRDefault="00F10A7B" w:rsidP="00D23F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 2 &amp; 3.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Media Literacy</w:t>
            </w:r>
          </w:p>
          <w:p w:rsidR="00F10A7B" w:rsidRPr="006F1CCD" w:rsidRDefault="00F10A7B" w:rsidP="00D23F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L6.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Produce your own Media</w:t>
            </w:r>
          </w:p>
        </w:tc>
      </w:tr>
    </w:tbl>
    <w:p w:rsidR="00832CFB" w:rsidRDefault="00832CFB" w:rsidP="00D23F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0A7B" w:rsidTr="00F10A7B">
        <w:tc>
          <w:tcPr>
            <w:tcW w:w="9576" w:type="dxa"/>
          </w:tcPr>
          <w:p w:rsidR="00F10A7B" w:rsidRDefault="00D25A4D" w:rsidP="00D2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6:  Making a Case.</w:t>
            </w:r>
          </w:p>
          <w:p w:rsidR="00D25A4D" w:rsidRDefault="00D25A4D" w:rsidP="00D2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Argument and Persuasion</w:t>
            </w:r>
          </w:p>
          <w:p w:rsidR="00D25A4D" w:rsidRPr="00D25A4D" w:rsidRDefault="00024B0E" w:rsidP="00D2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04/28/2013-05/12</w:t>
            </w:r>
            <w:r w:rsidR="00D25A4D">
              <w:rPr>
                <w:rFonts w:ascii="Times New Roman" w:hAnsi="Times New Roman" w:cs="Times New Roman"/>
                <w:b/>
                <w:sz w:val="28"/>
                <w:szCs w:val="28"/>
              </w:rPr>
              <w:t>/2013</w:t>
            </w:r>
          </w:p>
        </w:tc>
      </w:tr>
    </w:tbl>
    <w:p w:rsidR="00D23F93" w:rsidRDefault="00D23F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5A4D" w:rsidTr="00D25A4D">
        <w:tc>
          <w:tcPr>
            <w:tcW w:w="4788" w:type="dxa"/>
          </w:tcPr>
          <w:p w:rsidR="00D25A4D" w:rsidRPr="006F1CCD" w:rsidRDefault="0064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Doing Nothing is Doing Something,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persuasive essay by Ana Quindlin</w:t>
            </w:r>
          </w:p>
          <w:p w:rsidR="006431AF" w:rsidRPr="006F1CCD" w:rsidRDefault="0064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Pages 638-645</w:t>
            </w:r>
          </w:p>
        </w:tc>
        <w:tc>
          <w:tcPr>
            <w:tcW w:w="4788" w:type="dxa"/>
          </w:tcPr>
          <w:p w:rsidR="00D25A4D" w:rsidRPr="006F1CCD" w:rsidRDefault="0064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 5 &amp; 8.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Argument &amp; Fact vs. Opinion</w:t>
            </w:r>
          </w:p>
          <w:p w:rsidR="006431AF" w:rsidRPr="006F1CCD" w:rsidRDefault="0064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 1.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:rsidR="006431AF" w:rsidRPr="006F1CCD" w:rsidRDefault="0064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L3-6.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Rhetorical Questions, Etymology, Academic Vocab, </w:t>
            </w:r>
            <w:r w:rsidR="00BC5BFE" w:rsidRPr="006F1CCD">
              <w:rPr>
                <w:rFonts w:ascii="Times New Roman" w:hAnsi="Times New Roman" w:cs="Times New Roman"/>
                <w:sz w:val="24"/>
                <w:szCs w:val="24"/>
              </w:rPr>
              <w:t>Vocab Acquisition.</w:t>
            </w:r>
          </w:p>
        </w:tc>
      </w:tr>
      <w:tr w:rsidR="00BC5BFE" w:rsidTr="00D25A4D">
        <w:tc>
          <w:tcPr>
            <w:tcW w:w="4788" w:type="dxa"/>
          </w:tcPr>
          <w:p w:rsidR="00BC5BFE" w:rsidRPr="006F1CCD" w:rsidRDefault="00BC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Acknowledge Mine,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essay by, Jane Goodall</w:t>
            </w:r>
          </w:p>
          <w:p w:rsidR="00BC5BFE" w:rsidRPr="006F1CCD" w:rsidRDefault="00BC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Pages 664-677</w:t>
            </w:r>
          </w:p>
        </w:tc>
        <w:tc>
          <w:tcPr>
            <w:tcW w:w="4788" w:type="dxa"/>
          </w:tcPr>
          <w:p w:rsidR="00BC5BFE" w:rsidRPr="006F1CCD" w:rsidRDefault="00BC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 2 &amp; 8.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Summarize and Persuasive Techniques.</w:t>
            </w:r>
          </w:p>
          <w:p w:rsidR="00BC5BFE" w:rsidRPr="006F1CCD" w:rsidRDefault="00BC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L4 &amp; L 5b.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>Set the Tone</w:t>
            </w:r>
          </w:p>
          <w:p w:rsidR="00BC5BFE" w:rsidRPr="006F1CCD" w:rsidRDefault="00BC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FE" w:rsidRPr="006F1CCD" w:rsidRDefault="00BC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BFE" w:rsidTr="00D25A4D">
        <w:tc>
          <w:tcPr>
            <w:tcW w:w="4788" w:type="dxa"/>
          </w:tcPr>
          <w:p w:rsidR="00BC5BFE" w:rsidRPr="006F1CCD" w:rsidRDefault="00BC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Use of Animals in Biomedical Research,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position paper by The American Medical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Association </w:t>
            </w:r>
          </w:p>
        </w:tc>
        <w:tc>
          <w:tcPr>
            <w:tcW w:w="4788" w:type="dxa"/>
          </w:tcPr>
          <w:p w:rsidR="00BC5BFE" w:rsidRPr="006F1CCD" w:rsidRDefault="00BC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</w:t>
            </w:r>
            <w:r w:rsidR="00A4210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 2, 5, &amp; 8. 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t xml:space="preserve">Author’s Claim, Summarize and Critique, Counterargument, and </w:t>
            </w:r>
            <w:r w:rsidRPr="006F1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Synthesize.</w:t>
            </w:r>
          </w:p>
        </w:tc>
      </w:tr>
      <w:tr w:rsidR="00BC5BFE" w:rsidTr="00D25A4D">
        <w:tc>
          <w:tcPr>
            <w:tcW w:w="4788" w:type="dxa"/>
          </w:tcPr>
          <w:p w:rsidR="00BC5BFE" w:rsidRPr="006F1CCD" w:rsidRDefault="00BC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Writing a Persuasive Essay </w:t>
            </w:r>
          </w:p>
        </w:tc>
        <w:tc>
          <w:tcPr>
            <w:tcW w:w="4788" w:type="dxa"/>
          </w:tcPr>
          <w:p w:rsidR="00BC5BFE" w:rsidRPr="006F1CCD" w:rsidRDefault="00BC5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CD">
              <w:rPr>
                <w:rFonts w:ascii="Times New Roman" w:hAnsi="Times New Roman" w:cs="Times New Roman"/>
                <w:b/>
                <w:sz w:val="24"/>
                <w:szCs w:val="24"/>
              </w:rPr>
              <w:t>W 1a-e, W4-6, W10, L1-3</w:t>
            </w:r>
          </w:p>
        </w:tc>
      </w:tr>
    </w:tbl>
    <w:p w:rsidR="00D25A4D" w:rsidRDefault="00D25A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F1CCD" w:rsidTr="006F1CCD">
        <w:tc>
          <w:tcPr>
            <w:tcW w:w="9576" w:type="dxa"/>
          </w:tcPr>
          <w:p w:rsidR="006F1CCD" w:rsidRDefault="006F1CCD" w:rsidP="006F1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7:  Shakespeare Drama.</w:t>
            </w:r>
          </w:p>
          <w:p w:rsidR="006F1CCD" w:rsidRDefault="006F1CCD" w:rsidP="006F1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Tragedy of Julius Caesar</w:t>
            </w:r>
          </w:p>
          <w:p w:rsidR="006F1CCD" w:rsidRPr="006F1CCD" w:rsidRDefault="00024B0E" w:rsidP="006F1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05/13</w:t>
            </w:r>
            <w:r w:rsidR="006F1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/2013-06/06/2013 </w:t>
            </w:r>
          </w:p>
        </w:tc>
      </w:tr>
    </w:tbl>
    <w:p w:rsidR="006F1CCD" w:rsidRPr="006F1CCD" w:rsidRDefault="006273D8" w:rsidP="006F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Prior to starting the play,</w:t>
      </w:r>
      <w:r w:rsidR="006F1CCD">
        <w:rPr>
          <w:rFonts w:ascii="Times New Roman" w:hAnsi="Times New Roman" w:cs="Times New Roman"/>
          <w:sz w:val="28"/>
          <w:szCs w:val="28"/>
        </w:rPr>
        <w:t xml:space="preserve"> all stud</w:t>
      </w:r>
      <w:r>
        <w:rPr>
          <w:rFonts w:ascii="Times New Roman" w:hAnsi="Times New Roman" w:cs="Times New Roman"/>
          <w:sz w:val="28"/>
          <w:szCs w:val="28"/>
        </w:rPr>
        <w:t>ents will be cast in a role and will read aloud the play for the remainder of term until the play is finished.  Unit 7 grades will be determined by participation and final discussion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1CCD" w:rsidTr="006F1CCD">
        <w:tc>
          <w:tcPr>
            <w:tcW w:w="4788" w:type="dxa"/>
          </w:tcPr>
          <w:p w:rsidR="006F1CCD" w:rsidRPr="005B6023" w:rsidRDefault="006F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23">
              <w:rPr>
                <w:rFonts w:ascii="Times New Roman" w:hAnsi="Times New Roman" w:cs="Times New Roman"/>
                <w:sz w:val="24"/>
                <w:szCs w:val="24"/>
              </w:rPr>
              <w:t>Act One</w:t>
            </w:r>
          </w:p>
        </w:tc>
        <w:tc>
          <w:tcPr>
            <w:tcW w:w="4788" w:type="dxa"/>
          </w:tcPr>
          <w:p w:rsidR="006F1CCD" w:rsidRPr="005B6023" w:rsidRDefault="00627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23">
              <w:rPr>
                <w:rFonts w:ascii="Times New Roman" w:hAnsi="Times New Roman" w:cs="Times New Roman"/>
                <w:b/>
                <w:sz w:val="24"/>
                <w:szCs w:val="24"/>
              </w:rPr>
              <w:t>RL 1-5 &amp; 10, RI 7, SL 1</w:t>
            </w:r>
          </w:p>
        </w:tc>
      </w:tr>
      <w:tr w:rsidR="006F1CCD" w:rsidTr="006F1CCD">
        <w:tc>
          <w:tcPr>
            <w:tcW w:w="4788" w:type="dxa"/>
          </w:tcPr>
          <w:p w:rsidR="006F1CCD" w:rsidRPr="005B6023" w:rsidRDefault="006F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23">
              <w:rPr>
                <w:rFonts w:ascii="Times New Roman" w:hAnsi="Times New Roman" w:cs="Times New Roman"/>
                <w:sz w:val="24"/>
                <w:szCs w:val="24"/>
              </w:rPr>
              <w:t>Act Two</w:t>
            </w:r>
          </w:p>
        </w:tc>
        <w:tc>
          <w:tcPr>
            <w:tcW w:w="4788" w:type="dxa"/>
          </w:tcPr>
          <w:p w:rsidR="006F1CCD" w:rsidRPr="005B6023" w:rsidRDefault="00627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23">
              <w:rPr>
                <w:rFonts w:ascii="Times New Roman" w:hAnsi="Times New Roman" w:cs="Times New Roman"/>
                <w:b/>
                <w:sz w:val="24"/>
                <w:szCs w:val="24"/>
              </w:rPr>
              <w:t>RL 3-5 &amp; 10, RI 7, SL 1</w:t>
            </w:r>
          </w:p>
        </w:tc>
      </w:tr>
      <w:tr w:rsidR="006F1CCD" w:rsidTr="006F1CCD">
        <w:tc>
          <w:tcPr>
            <w:tcW w:w="4788" w:type="dxa"/>
          </w:tcPr>
          <w:p w:rsidR="006F1CCD" w:rsidRPr="005B6023" w:rsidRDefault="006F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23">
              <w:rPr>
                <w:rFonts w:ascii="Times New Roman" w:hAnsi="Times New Roman" w:cs="Times New Roman"/>
                <w:sz w:val="24"/>
                <w:szCs w:val="24"/>
              </w:rPr>
              <w:t>Act Three</w:t>
            </w:r>
          </w:p>
        </w:tc>
        <w:tc>
          <w:tcPr>
            <w:tcW w:w="4788" w:type="dxa"/>
          </w:tcPr>
          <w:p w:rsidR="006F1CCD" w:rsidRPr="005B6023" w:rsidRDefault="00627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23">
              <w:rPr>
                <w:rFonts w:ascii="Times New Roman" w:hAnsi="Times New Roman" w:cs="Times New Roman"/>
                <w:b/>
                <w:sz w:val="24"/>
                <w:szCs w:val="24"/>
              </w:rPr>
              <w:t>RL 3-4, RI 7, SL 1 &amp; 3, L 1b</w:t>
            </w:r>
          </w:p>
        </w:tc>
      </w:tr>
      <w:tr w:rsidR="006F1CCD" w:rsidTr="006F1CCD">
        <w:tc>
          <w:tcPr>
            <w:tcW w:w="4788" w:type="dxa"/>
          </w:tcPr>
          <w:p w:rsidR="006F1CCD" w:rsidRPr="005B6023" w:rsidRDefault="006F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23">
              <w:rPr>
                <w:rFonts w:ascii="Times New Roman" w:hAnsi="Times New Roman" w:cs="Times New Roman"/>
                <w:sz w:val="24"/>
                <w:szCs w:val="24"/>
              </w:rPr>
              <w:t>Act Four</w:t>
            </w:r>
          </w:p>
        </w:tc>
        <w:tc>
          <w:tcPr>
            <w:tcW w:w="4788" w:type="dxa"/>
          </w:tcPr>
          <w:p w:rsidR="006F1CCD" w:rsidRPr="005B6023" w:rsidRDefault="00627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23">
              <w:rPr>
                <w:rFonts w:ascii="Times New Roman" w:hAnsi="Times New Roman" w:cs="Times New Roman"/>
                <w:b/>
                <w:sz w:val="24"/>
                <w:szCs w:val="24"/>
              </w:rPr>
              <w:t>RL 1, 3, 4, 9, RI 7, SL 1</w:t>
            </w:r>
          </w:p>
        </w:tc>
      </w:tr>
      <w:tr w:rsidR="006F1CCD" w:rsidTr="006F1CCD">
        <w:tc>
          <w:tcPr>
            <w:tcW w:w="4788" w:type="dxa"/>
          </w:tcPr>
          <w:p w:rsidR="006F1CCD" w:rsidRPr="005B6023" w:rsidRDefault="006F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23">
              <w:rPr>
                <w:rFonts w:ascii="Times New Roman" w:hAnsi="Times New Roman" w:cs="Times New Roman"/>
                <w:sz w:val="24"/>
                <w:szCs w:val="24"/>
              </w:rPr>
              <w:t>Act Five</w:t>
            </w:r>
          </w:p>
        </w:tc>
        <w:tc>
          <w:tcPr>
            <w:tcW w:w="4788" w:type="dxa"/>
          </w:tcPr>
          <w:p w:rsidR="006F1CCD" w:rsidRPr="005B6023" w:rsidRDefault="00627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23">
              <w:rPr>
                <w:rFonts w:ascii="Times New Roman" w:hAnsi="Times New Roman" w:cs="Times New Roman"/>
                <w:b/>
                <w:sz w:val="24"/>
                <w:szCs w:val="24"/>
              </w:rPr>
              <w:t>RL 3, 4, 10, RI 7, SL 1, L1b</w:t>
            </w:r>
          </w:p>
        </w:tc>
      </w:tr>
    </w:tbl>
    <w:p w:rsidR="006F1CCD" w:rsidRDefault="006F1CCD">
      <w:pPr>
        <w:rPr>
          <w:rFonts w:ascii="Times New Roman" w:hAnsi="Times New Roman" w:cs="Times New Roman"/>
          <w:sz w:val="28"/>
          <w:szCs w:val="28"/>
        </w:rPr>
      </w:pPr>
    </w:p>
    <w:p w:rsidR="0012420A" w:rsidRDefault="0012420A">
      <w:pPr>
        <w:rPr>
          <w:rFonts w:ascii="Times New Roman" w:hAnsi="Times New Roman" w:cs="Times New Roman"/>
          <w:sz w:val="28"/>
          <w:szCs w:val="28"/>
        </w:rPr>
      </w:pPr>
    </w:p>
    <w:p w:rsidR="0012420A" w:rsidRDefault="001242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20A">
        <w:rPr>
          <w:rFonts w:ascii="Times New Roman" w:hAnsi="Times New Roman" w:cs="Times New Roman"/>
          <w:b/>
          <w:sz w:val="24"/>
          <w:szCs w:val="24"/>
          <w:u w:val="single"/>
        </w:rPr>
        <w:t>Additional Supplemental Resources for English Grade 10.</w:t>
      </w:r>
    </w:p>
    <w:p w:rsidR="0012420A" w:rsidRPr="0012420A" w:rsidRDefault="0012420A" w:rsidP="0012420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12420A">
        <w:rPr>
          <w:rFonts w:ascii="Times New Roman" w:eastAsia="Cambria" w:hAnsi="Times New Roman" w:cs="Times New Roman"/>
          <w:sz w:val="24"/>
          <w:szCs w:val="24"/>
        </w:rPr>
        <w:t>Rubri</w:t>
      </w:r>
      <w:r w:rsidR="00A92D9F">
        <w:rPr>
          <w:rFonts w:ascii="Times New Roman" w:eastAsia="Cambria" w:hAnsi="Times New Roman" w:cs="Times New Roman"/>
          <w:sz w:val="24"/>
          <w:szCs w:val="24"/>
        </w:rPr>
        <w:t>cs for all student assignments</w:t>
      </w:r>
    </w:p>
    <w:p w:rsidR="0012420A" w:rsidRPr="001107CB" w:rsidRDefault="005614A1" w:rsidP="0012420A">
      <w:pPr>
        <w:spacing w:after="0" w:line="240" w:lineRule="auto"/>
        <w:ind w:left="1440"/>
        <w:contextualSpacing/>
        <w:rPr>
          <w:rFonts w:ascii="Times New Roman" w:eastAsia="Cambria" w:hAnsi="Times New Roman" w:cs="Times New Roman"/>
          <w:sz w:val="24"/>
          <w:szCs w:val="24"/>
        </w:rPr>
      </w:pPr>
      <w:hyperlink r:id="rId6" w:history="1">
        <w:r w:rsidR="0012420A" w:rsidRPr="001107CB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http://rubistar.4teachers.org</w:t>
        </w:r>
      </w:hyperlink>
      <w:r w:rsidR="0012420A" w:rsidRPr="0012420A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12420A" w:rsidRPr="001107CB" w:rsidRDefault="0012420A" w:rsidP="001242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7CB">
        <w:rPr>
          <w:rFonts w:ascii="Times New Roman" w:hAnsi="Times New Roman" w:cs="Times New Roman"/>
          <w:sz w:val="24"/>
          <w:szCs w:val="24"/>
        </w:rPr>
        <w:t>Owl Purdue</w:t>
      </w:r>
      <w:r w:rsidR="00A92D9F">
        <w:rPr>
          <w:rFonts w:ascii="Times New Roman" w:hAnsi="Times New Roman" w:cs="Times New Roman"/>
          <w:sz w:val="24"/>
          <w:szCs w:val="24"/>
        </w:rPr>
        <w:t xml:space="preserve"> Online.  Resource for sourcing</w:t>
      </w:r>
    </w:p>
    <w:p w:rsidR="0012420A" w:rsidRPr="001107CB" w:rsidRDefault="0012420A" w:rsidP="0012420A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1107CB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1107CB">
          <w:rPr>
            <w:rStyle w:val="Hyperlink"/>
            <w:rFonts w:ascii="Times New Roman" w:hAnsi="Times New Roman" w:cs="Times New Roman"/>
            <w:sz w:val="24"/>
            <w:szCs w:val="24"/>
          </w:rPr>
          <w:t>http://owl.english.purdue.edu/owl/resource/658/01</w:t>
        </w:r>
      </w:hyperlink>
    </w:p>
    <w:p w:rsidR="0012420A" w:rsidRDefault="001107CB" w:rsidP="001242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No Fear Shakespeare for Julius Caesar</w:t>
      </w:r>
    </w:p>
    <w:p w:rsidR="001107CB" w:rsidRDefault="001107CB" w:rsidP="001107CB">
      <w:pPr>
        <w:pStyle w:val="ListParagraph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</w:r>
      <w:hyperlink r:id="rId8" w:history="1">
        <w:r w:rsidRPr="00BE598F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http://nfs.sparknotes.com/juliuscaesar/</w:t>
        </w:r>
      </w:hyperlink>
    </w:p>
    <w:p w:rsidR="001107CB" w:rsidRDefault="00A92D9F" w:rsidP="00A92D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How to Produce your own Media</w:t>
      </w:r>
    </w:p>
    <w:p w:rsidR="00A92D9F" w:rsidRDefault="00A92D9F" w:rsidP="00A92D9F">
      <w:pPr>
        <w:pStyle w:val="ListParagraph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</w:r>
      <w:hyperlink r:id="rId9" w:history="1">
        <w:r w:rsidRPr="00BE598F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http://www.civicus.org/new/media/Producing%20your%20media.pdf</w:t>
        </w:r>
      </w:hyperlink>
    </w:p>
    <w:p w:rsidR="00A92D9F" w:rsidRDefault="00A92D9F" w:rsidP="00A92D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Tips for Writing a Persuasive Essay</w:t>
      </w:r>
    </w:p>
    <w:p w:rsidR="00A42107" w:rsidRDefault="00A92D9F" w:rsidP="00A42107">
      <w:pPr>
        <w:pStyle w:val="ListParagraph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</w:r>
      <w:hyperlink r:id="rId10" w:history="1">
        <w:r w:rsidRPr="00BE598F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http://www.time4writing.com/writing-resources/writing-resourcespersuasive-essay/</w:t>
        </w:r>
      </w:hyperlink>
    </w:p>
    <w:p w:rsidR="00A42107" w:rsidRPr="000F4D79" w:rsidRDefault="00A42107" w:rsidP="00A42107">
      <w:pPr>
        <w:pStyle w:val="ListParagraph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</w:p>
    <w:p w:rsidR="00A42107" w:rsidRDefault="00A42107" w:rsidP="00A42107">
      <w:pPr>
        <w:rPr>
          <w:rFonts w:ascii="Times New Roman" w:hAnsi="Times New Roman" w:cs="Times New Roman"/>
          <w:sz w:val="24"/>
          <w:szCs w:val="24"/>
        </w:rPr>
      </w:pPr>
      <w:r w:rsidRPr="000F4D79">
        <w:rPr>
          <w:rFonts w:ascii="Times New Roman" w:hAnsi="Times New Roman" w:cs="Times New Roman"/>
          <w:b/>
          <w:sz w:val="24"/>
          <w:szCs w:val="24"/>
          <w:u w:val="single"/>
        </w:rPr>
        <w:t>The Common Core State Standards listed below we</w:t>
      </w:r>
      <w:r w:rsidR="000F4D79" w:rsidRPr="000F4D79">
        <w:rPr>
          <w:rFonts w:ascii="Times New Roman" w:hAnsi="Times New Roman" w:cs="Times New Roman"/>
          <w:b/>
          <w:sz w:val="24"/>
          <w:szCs w:val="24"/>
          <w:u w:val="single"/>
        </w:rPr>
        <w:t>re not sufficiently covered over the course of the 18 week curriculum</w:t>
      </w:r>
      <w:r w:rsidR="000F4D7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4D79" w:rsidRDefault="000F4D79" w:rsidP="00A4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Informational Text:  1, 3, 9, and 10.</w:t>
      </w:r>
    </w:p>
    <w:p w:rsidR="000F4D79" w:rsidRDefault="000F4D79" w:rsidP="00A4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Literature Standards:  6, 7, and 8.</w:t>
      </w:r>
    </w:p>
    <w:p w:rsidR="000F4D79" w:rsidRDefault="000F4D79" w:rsidP="00A4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Standards:  6-7.  </w:t>
      </w:r>
    </w:p>
    <w:p w:rsidR="006C6BA1" w:rsidRDefault="006C6BA1" w:rsidP="00A4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Speaking and Listening Standards:  4, 5, and 6.</w:t>
      </w:r>
    </w:p>
    <w:p w:rsidR="000F4D79" w:rsidRDefault="000F4D79" w:rsidP="00A42107">
      <w:pPr>
        <w:rPr>
          <w:rFonts w:ascii="Times New Roman" w:hAnsi="Times New Roman" w:cs="Times New Roman"/>
          <w:sz w:val="24"/>
          <w:szCs w:val="24"/>
        </w:rPr>
      </w:pPr>
    </w:p>
    <w:p w:rsidR="000F4D79" w:rsidRDefault="000F4D79" w:rsidP="00A421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Students met or exceeded the Common Core State Standards listed below.</w:t>
      </w:r>
    </w:p>
    <w:p w:rsidR="000F4D79" w:rsidRDefault="000F4D79" w:rsidP="00A4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Informational Text:  2, 4, 5, 6, 7, and 8.</w:t>
      </w:r>
    </w:p>
    <w:p w:rsidR="000F4D79" w:rsidRDefault="000F4D79" w:rsidP="00A4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Literature Standards:  1, 2, 3, 4, 5, 9, and 10.</w:t>
      </w:r>
    </w:p>
    <w:p w:rsidR="000F4D79" w:rsidRDefault="000F4D79" w:rsidP="00A4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Standards:  1, 2, 3, 4, 5, 8, 9, and 10.</w:t>
      </w:r>
    </w:p>
    <w:p w:rsidR="000F4D79" w:rsidRDefault="000F4D79" w:rsidP="00A4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Standards:  All m</w:t>
      </w:r>
      <w:r w:rsidR="006C6BA1">
        <w:rPr>
          <w:rFonts w:ascii="Times New Roman" w:hAnsi="Times New Roman" w:cs="Times New Roman"/>
          <w:sz w:val="24"/>
          <w:szCs w:val="24"/>
        </w:rPr>
        <w:t>et.</w:t>
      </w:r>
    </w:p>
    <w:p w:rsidR="006C6BA1" w:rsidRDefault="006C6BA1" w:rsidP="00A42107">
      <w:pPr>
        <w:rPr>
          <w:rFonts w:ascii="Times New Roman" w:hAnsi="Times New Roman" w:cs="Times New Roman"/>
          <w:sz w:val="24"/>
          <w:szCs w:val="24"/>
        </w:rPr>
      </w:pPr>
    </w:p>
    <w:p w:rsidR="006C6BA1" w:rsidRPr="00CE797B" w:rsidRDefault="006C6BA1" w:rsidP="006C6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97B">
        <w:rPr>
          <w:rFonts w:ascii="Times New Roman" w:hAnsi="Times New Roman" w:cs="Times New Roman"/>
          <w:b/>
          <w:sz w:val="24"/>
          <w:szCs w:val="24"/>
        </w:rPr>
        <w:t>1. Pick one grade: 9 -12. ___10_________</w:t>
      </w:r>
    </w:p>
    <w:p w:rsidR="006C6BA1" w:rsidRPr="00CE797B" w:rsidRDefault="006C6BA1" w:rsidP="006C6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97B">
        <w:rPr>
          <w:rFonts w:ascii="Times New Roman" w:hAnsi="Times New Roman" w:cs="Times New Roman"/>
          <w:b/>
          <w:sz w:val="24"/>
          <w:szCs w:val="24"/>
        </w:rPr>
        <w:t>2. Pick a course you want to teach. _World Literature_____________</w:t>
      </w:r>
    </w:p>
    <w:p w:rsidR="006C6BA1" w:rsidRPr="00CE797B" w:rsidRDefault="006C6BA1" w:rsidP="006C6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7B">
        <w:rPr>
          <w:rFonts w:ascii="Times New Roman" w:hAnsi="Times New Roman" w:cs="Times New Roman"/>
          <w:b/>
          <w:sz w:val="24"/>
          <w:szCs w:val="24"/>
        </w:rPr>
        <w:t xml:space="preserve">3. State Standards:  </w:t>
      </w:r>
      <w:r w:rsidRPr="00CE797B">
        <w:rPr>
          <w:rFonts w:ascii="Times New Roman" w:hAnsi="Times New Roman" w:cs="Times New Roman"/>
          <w:sz w:val="24"/>
          <w:szCs w:val="24"/>
        </w:rPr>
        <w:t xml:space="preserve">Find the corresponding North Carolina curriculum standards at: </w:t>
      </w:r>
      <w:hyperlink r:id="rId11" w:history="1">
        <w:r w:rsidRPr="00CE797B">
          <w:rPr>
            <w:rStyle w:val="Hyperlink"/>
            <w:rFonts w:ascii="Times New Roman" w:hAnsi="Times New Roman" w:cs="Times New Roman"/>
            <w:sz w:val="24"/>
            <w:szCs w:val="24"/>
          </w:rPr>
          <w:t>http://www.ncpublicschools.org/acre/standards/new-standards/</w:t>
        </w:r>
      </w:hyperlink>
    </w:p>
    <w:p w:rsidR="006C6BA1" w:rsidRPr="00CE797B" w:rsidRDefault="006C6BA1" w:rsidP="006C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BA1" w:rsidRPr="00CE797B" w:rsidRDefault="006C6BA1" w:rsidP="006C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97B">
        <w:rPr>
          <w:rFonts w:ascii="Times New Roman" w:hAnsi="Times New Roman" w:cs="Times New Roman"/>
          <w:b/>
          <w:sz w:val="24"/>
          <w:szCs w:val="24"/>
        </w:rPr>
        <w:t>4. Calendars</w:t>
      </w:r>
    </w:p>
    <w:p w:rsidR="006C6BA1" w:rsidRPr="00CE797B" w:rsidRDefault="006C6BA1" w:rsidP="006C6B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7B">
        <w:rPr>
          <w:rFonts w:ascii="Times New Roman" w:hAnsi="Times New Roman" w:cs="Times New Roman"/>
          <w:sz w:val="24"/>
          <w:szCs w:val="24"/>
        </w:rPr>
        <w:t>How many grading periods do you have?     ______2__________</w:t>
      </w:r>
    </w:p>
    <w:p w:rsidR="006C6BA1" w:rsidRPr="00CE797B" w:rsidRDefault="006C6BA1" w:rsidP="006C6B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7B">
        <w:rPr>
          <w:rFonts w:ascii="Times New Roman" w:hAnsi="Times New Roman" w:cs="Times New Roman"/>
          <w:sz w:val="24"/>
          <w:szCs w:val="24"/>
        </w:rPr>
        <w:t>How many instructional days per grading period?    ____48, 38__________</w:t>
      </w:r>
    </w:p>
    <w:p w:rsidR="006C6BA1" w:rsidRPr="00CE797B" w:rsidRDefault="006C6BA1" w:rsidP="006C6B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7B">
        <w:rPr>
          <w:rFonts w:ascii="Times New Roman" w:hAnsi="Times New Roman" w:cs="Times New Roman"/>
          <w:sz w:val="24"/>
          <w:szCs w:val="24"/>
        </w:rPr>
        <w:t>How many days will reserve for teacher work days and testing?   ______2_______</w:t>
      </w:r>
    </w:p>
    <w:p w:rsidR="006C6BA1" w:rsidRPr="00CE797B" w:rsidRDefault="006C6BA1" w:rsidP="006C6BA1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C6BA1" w:rsidRPr="00CE797B" w:rsidRDefault="006C6BA1" w:rsidP="006C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97B">
        <w:rPr>
          <w:rFonts w:ascii="Times New Roman" w:hAnsi="Times New Roman" w:cs="Times New Roman"/>
          <w:b/>
          <w:sz w:val="24"/>
          <w:szCs w:val="24"/>
        </w:rPr>
        <w:t>5. Curriculum Mapping</w:t>
      </w:r>
    </w:p>
    <w:p w:rsidR="006C6BA1" w:rsidRPr="00CE797B" w:rsidRDefault="006C6BA1" w:rsidP="006C6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7B">
        <w:rPr>
          <w:rFonts w:ascii="Times New Roman" w:hAnsi="Times New Roman" w:cs="Times New Roman"/>
          <w:sz w:val="24"/>
          <w:szCs w:val="24"/>
        </w:rPr>
        <w:t>Look over the following before we make our curriculum plan: (Give brief answers but please look them over!)</w:t>
      </w:r>
    </w:p>
    <w:p w:rsidR="006C6BA1" w:rsidRPr="00CE797B" w:rsidRDefault="006C6BA1" w:rsidP="006C6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97B">
        <w:rPr>
          <w:rFonts w:ascii="Times New Roman" w:hAnsi="Times New Roman" w:cs="Times New Roman"/>
          <w:sz w:val="24"/>
          <w:szCs w:val="24"/>
        </w:rPr>
        <w:t xml:space="preserve"> </w:t>
      </w:r>
      <w:r w:rsidRPr="00CE797B">
        <w:rPr>
          <w:rFonts w:ascii="Times New Roman" w:eastAsia="Times New Roman" w:hAnsi="Times New Roman" w:cs="Times New Roman"/>
          <w:sz w:val="24"/>
          <w:szCs w:val="24"/>
        </w:rPr>
        <w:t xml:space="preserve">What the students have been expected to learn during their past school years? </w:t>
      </w:r>
    </w:p>
    <w:p w:rsidR="006C6BA1" w:rsidRPr="00CE797B" w:rsidRDefault="00CE797B" w:rsidP="006C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A6D" w:rsidRPr="00CE797B">
        <w:rPr>
          <w:rFonts w:ascii="Times New Roman" w:eastAsia="Times New Roman" w:hAnsi="Times New Roman" w:cs="Times New Roman"/>
          <w:sz w:val="24"/>
          <w:szCs w:val="24"/>
        </w:rPr>
        <w:t xml:space="preserve">From what I can tell, the Common Core State Standards are extremely similar for grades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A6D" w:rsidRPr="00CE797B">
        <w:rPr>
          <w:rFonts w:ascii="Times New Roman" w:eastAsia="Times New Roman" w:hAnsi="Times New Roman" w:cs="Times New Roman"/>
          <w:sz w:val="24"/>
          <w:szCs w:val="24"/>
        </w:rPr>
        <w:t xml:space="preserve">9 and 10. </w:t>
      </w:r>
      <w:r w:rsidRPr="00CE797B">
        <w:rPr>
          <w:rFonts w:ascii="Times New Roman" w:eastAsia="Times New Roman" w:hAnsi="Times New Roman" w:cs="Times New Roman"/>
          <w:sz w:val="24"/>
          <w:szCs w:val="24"/>
        </w:rPr>
        <w:t xml:space="preserve"> Students must gain an adequate</w:t>
      </w:r>
      <w:r w:rsidR="00237A6D" w:rsidRPr="00CE797B">
        <w:rPr>
          <w:rFonts w:ascii="Times New Roman" w:eastAsia="Times New Roman" w:hAnsi="Times New Roman" w:cs="Times New Roman"/>
          <w:sz w:val="24"/>
          <w:szCs w:val="24"/>
        </w:rPr>
        <w:t xml:space="preserve"> understanding of </w:t>
      </w:r>
      <w:r w:rsidR="002278B9" w:rsidRPr="00CE797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30EA0" w:rsidRPr="00CE797B">
        <w:rPr>
          <w:rFonts w:ascii="Times New Roman" w:eastAsia="Times New Roman" w:hAnsi="Times New Roman" w:cs="Times New Roman"/>
          <w:sz w:val="24"/>
          <w:szCs w:val="24"/>
        </w:rPr>
        <w:t xml:space="preserve">literary elements such 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0EA0" w:rsidRPr="00CE797B">
        <w:rPr>
          <w:rFonts w:ascii="Times New Roman" w:eastAsia="Times New Roman" w:hAnsi="Times New Roman" w:cs="Times New Roman"/>
          <w:sz w:val="24"/>
          <w:szCs w:val="24"/>
        </w:rPr>
        <w:t>setting, character analysis</w:t>
      </w:r>
      <w:r w:rsidRPr="00CE797B">
        <w:rPr>
          <w:rFonts w:ascii="Times New Roman" w:eastAsia="Times New Roman" w:hAnsi="Times New Roman" w:cs="Times New Roman"/>
          <w:sz w:val="24"/>
          <w:szCs w:val="24"/>
        </w:rPr>
        <w:t xml:space="preserve"> and development</w:t>
      </w:r>
      <w:r w:rsidR="00330EA0" w:rsidRPr="00CE797B">
        <w:rPr>
          <w:rFonts w:ascii="Times New Roman" w:eastAsia="Times New Roman" w:hAnsi="Times New Roman" w:cs="Times New Roman"/>
          <w:sz w:val="24"/>
          <w:szCs w:val="24"/>
        </w:rPr>
        <w:t>, foreshadowing,</w:t>
      </w:r>
      <w:r w:rsidRPr="00CE797B">
        <w:rPr>
          <w:rFonts w:ascii="Times New Roman" w:eastAsia="Times New Roman" w:hAnsi="Times New Roman" w:cs="Times New Roman"/>
          <w:sz w:val="24"/>
          <w:szCs w:val="24"/>
        </w:rPr>
        <w:t xml:space="preserve"> irony, and theme.</w:t>
      </w:r>
      <w:r w:rsidR="00330EA0" w:rsidRPr="00CE7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A6D" w:rsidRPr="00CE79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C6BA1" w:rsidRPr="00CE797B" w:rsidRDefault="006C6BA1" w:rsidP="006C6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97B">
        <w:rPr>
          <w:rFonts w:ascii="Times New Roman" w:eastAsia="Times New Roman" w:hAnsi="Times New Roman" w:cs="Times New Roman"/>
          <w:sz w:val="24"/>
          <w:szCs w:val="24"/>
        </w:rPr>
        <w:t xml:space="preserve">What the students are to learn during the present school year? </w:t>
      </w:r>
      <w:r w:rsidR="00CE797B" w:rsidRPr="00CE797B">
        <w:rPr>
          <w:rFonts w:ascii="Times New Roman" w:eastAsia="Times New Roman" w:hAnsi="Times New Roman" w:cs="Times New Roman"/>
          <w:sz w:val="24"/>
          <w:szCs w:val="24"/>
        </w:rPr>
        <w:t xml:space="preserve">Students should continue to grow in their understanding of the literary basics and begin to incorporate their learning in </w:t>
      </w:r>
      <w:r w:rsidR="005B741E" w:rsidRPr="00CE797B">
        <w:rPr>
          <w:rFonts w:ascii="Times New Roman" w:eastAsia="Times New Roman" w:hAnsi="Times New Roman" w:cs="Times New Roman"/>
          <w:sz w:val="24"/>
          <w:szCs w:val="24"/>
        </w:rPr>
        <w:t>an</w:t>
      </w:r>
      <w:r w:rsidR="00CE797B" w:rsidRPr="00CE797B">
        <w:rPr>
          <w:rFonts w:ascii="Times New Roman" w:eastAsia="Times New Roman" w:hAnsi="Times New Roman" w:cs="Times New Roman"/>
          <w:sz w:val="24"/>
          <w:szCs w:val="24"/>
        </w:rPr>
        <w:t xml:space="preserve"> analyzing, evaluating, and creative way.</w:t>
      </w:r>
    </w:p>
    <w:p w:rsidR="006C6BA1" w:rsidRPr="00CE797B" w:rsidRDefault="006C6BA1" w:rsidP="006C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BA1" w:rsidRPr="00CE797B" w:rsidRDefault="006C6BA1" w:rsidP="006C6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97B">
        <w:rPr>
          <w:rFonts w:ascii="Times New Roman" w:eastAsia="Times New Roman" w:hAnsi="Times New Roman" w:cs="Times New Roman"/>
          <w:sz w:val="24"/>
          <w:szCs w:val="24"/>
        </w:rPr>
        <w:t xml:space="preserve">What they are going to be required to learn in future grades? </w:t>
      </w:r>
      <w:r w:rsidR="00CE797B" w:rsidRPr="00CE797B">
        <w:rPr>
          <w:rFonts w:ascii="Times New Roman" w:eastAsia="Times New Roman" w:hAnsi="Times New Roman" w:cs="Times New Roman"/>
          <w:sz w:val="24"/>
          <w:szCs w:val="24"/>
        </w:rPr>
        <w:t>A continuous understanding and evaluation of more in-depth and challenging works of literature.</w:t>
      </w:r>
    </w:p>
    <w:p w:rsidR="006C6BA1" w:rsidRPr="00CE797B" w:rsidRDefault="006C6BA1" w:rsidP="00A42107">
      <w:pPr>
        <w:rPr>
          <w:rFonts w:ascii="Times New Roman" w:hAnsi="Times New Roman" w:cs="Times New Roman"/>
          <w:sz w:val="24"/>
          <w:szCs w:val="24"/>
        </w:rPr>
      </w:pPr>
    </w:p>
    <w:p w:rsidR="006C6BA1" w:rsidRPr="00CE797B" w:rsidRDefault="006C6BA1" w:rsidP="00A42107">
      <w:pPr>
        <w:rPr>
          <w:rFonts w:ascii="Times New Roman" w:hAnsi="Times New Roman" w:cs="Times New Roman"/>
          <w:sz w:val="24"/>
          <w:szCs w:val="24"/>
        </w:rPr>
      </w:pPr>
    </w:p>
    <w:p w:rsidR="000F4D79" w:rsidRPr="00CE797B" w:rsidRDefault="000F4D79" w:rsidP="00A42107">
      <w:pPr>
        <w:rPr>
          <w:rFonts w:ascii="Times New Roman" w:hAnsi="Times New Roman" w:cs="Times New Roman"/>
          <w:sz w:val="24"/>
          <w:szCs w:val="24"/>
        </w:rPr>
      </w:pPr>
    </w:p>
    <w:p w:rsidR="00A42107" w:rsidRPr="001107CB" w:rsidRDefault="00A42107" w:rsidP="00A42107">
      <w:pPr>
        <w:pStyle w:val="ListParagraph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sectPr w:rsidR="00A42107" w:rsidRPr="001107CB" w:rsidSect="006A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312"/>
    <w:multiLevelType w:val="hybridMultilevel"/>
    <w:tmpl w:val="6E40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26063"/>
    <w:multiLevelType w:val="multilevel"/>
    <w:tmpl w:val="0FB4D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278D9"/>
    <w:multiLevelType w:val="hybridMultilevel"/>
    <w:tmpl w:val="D53A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0802"/>
    <w:multiLevelType w:val="hybridMultilevel"/>
    <w:tmpl w:val="CD222E7C"/>
    <w:lvl w:ilvl="0" w:tplc="04090019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FD02E45"/>
    <w:multiLevelType w:val="hybridMultilevel"/>
    <w:tmpl w:val="4F361DEC"/>
    <w:lvl w:ilvl="0" w:tplc="8C2E24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9C"/>
    <w:rsid w:val="00024B0E"/>
    <w:rsid w:val="000D6676"/>
    <w:rsid w:val="000F4D79"/>
    <w:rsid w:val="001107CB"/>
    <w:rsid w:val="0012420A"/>
    <w:rsid w:val="001424BF"/>
    <w:rsid w:val="001B219B"/>
    <w:rsid w:val="002278B9"/>
    <w:rsid w:val="00237A6D"/>
    <w:rsid w:val="00330EA0"/>
    <w:rsid w:val="003763CA"/>
    <w:rsid w:val="0038102C"/>
    <w:rsid w:val="004B77C8"/>
    <w:rsid w:val="005614A1"/>
    <w:rsid w:val="005B6023"/>
    <w:rsid w:val="005B741E"/>
    <w:rsid w:val="006273D8"/>
    <w:rsid w:val="006431AF"/>
    <w:rsid w:val="006A33B7"/>
    <w:rsid w:val="006A6A35"/>
    <w:rsid w:val="006C6BA1"/>
    <w:rsid w:val="006F1CCD"/>
    <w:rsid w:val="0077201B"/>
    <w:rsid w:val="008021E9"/>
    <w:rsid w:val="00832CFB"/>
    <w:rsid w:val="00925576"/>
    <w:rsid w:val="009265E2"/>
    <w:rsid w:val="00A42107"/>
    <w:rsid w:val="00A92D9F"/>
    <w:rsid w:val="00AA049C"/>
    <w:rsid w:val="00AF7F43"/>
    <w:rsid w:val="00B95BF7"/>
    <w:rsid w:val="00BC5BFE"/>
    <w:rsid w:val="00C04CD1"/>
    <w:rsid w:val="00CE797B"/>
    <w:rsid w:val="00D23F93"/>
    <w:rsid w:val="00D23FB2"/>
    <w:rsid w:val="00D25A4D"/>
    <w:rsid w:val="00D6352D"/>
    <w:rsid w:val="00E34933"/>
    <w:rsid w:val="00E5005D"/>
    <w:rsid w:val="00EA25E8"/>
    <w:rsid w:val="00F10A7B"/>
    <w:rsid w:val="00F22E53"/>
    <w:rsid w:val="00F44DDE"/>
    <w:rsid w:val="00F52FAC"/>
    <w:rsid w:val="00FA47C3"/>
    <w:rsid w:val="00F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A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F1CCD"/>
    <w:pPr>
      <w:ind w:left="720"/>
      <w:contextualSpacing/>
    </w:pPr>
  </w:style>
  <w:style w:type="character" w:styleId="Hyperlink">
    <w:name w:val="Hyperlink"/>
    <w:basedOn w:val="DefaultParagraphFont"/>
    <w:rsid w:val="001242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A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F1CCD"/>
    <w:pPr>
      <w:ind w:left="720"/>
      <w:contextualSpacing/>
    </w:pPr>
  </w:style>
  <w:style w:type="character" w:styleId="Hyperlink">
    <w:name w:val="Hyperlink"/>
    <w:basedOn w:val="DefaultParagraphFont"/>
    <w:rsid w:val="001242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s.sparknotes.com/juliuscaesa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wl.english.purdue.edu/owl/resource/658/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istar.4teachers.org" TargetMode="External"/><Relationship Id="rId11" Type="http://schemas.openxmlformats.org/officeDocument/2006/relationships/hyperlink" Target="http://www.ncpublicschools.org/acre/standards/new-standa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me4writing.com/writing-resources/writing-resourcespersuasive-ess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vicus.org/new/media/Producing%20your%20med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UNCW</dc:creator>
  <cp:lastModifiedBy>Will</cp:lastModifiedBy>
  <cp:revision>2</cp:revision>
  <dcterms:created xsi:type="dcterms:W3CDTF">2013-04-23T22:21:00Z</dcterms:created>
  <dcterms:modified xsi:type="dcterms:W3CDTF">2013-04-23T22:21:00Z</dcterms:modified>
</cp:coreProperties>
</file>